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B6" w:rsidRPr="00632DB6" w:rsidRDefault="00632DB6" w:rsidP="00632DB6">
      <w:pPr>
        <w:spacing w:after="42" w:line="368" w:lineRule="auto"/>
        <w:ind w:left="77" w:firstLine="708"/>
        <w:jc w:val="center"/>
        <w:rPr>
          <w:b/>
          <w:color w:val="FF0000"/>
        </w:rPr>
      </w:pPr>
      <w:r w:rsidRPr="00632DB6">
        <w:rPr>
          <w:b/>
          <w:color w:val="FF0000"/>
        </w:rPr>
        <w:t>BÀI 8: CÔNG TÁC PHÒNG KHÔNG NHÂN</w:t>
      </w:r>
    </w:p>
    <w:p w:rsidR="00632DB6" w:rsidRDefault="00632DB6" w:rsidP="00632DB6">
      <w:pPr>
        <w:spacing w:after="42" w:line="368" w:lineRule="auto"/>
        <w:ind w:left="77" w:firstLine="708"/>
      </w:pPr>
      <w:r>
        <w:rPr>
          <w:b/>
          <w:color w:val="194FBD"/>
        </w:rPr>
        <w:t xml:space="preserve">Câu 5 trang 81 GDQP 12:  </w:t>
      </w:r>
      <w:r>
        <w:rPr>
          <w:color w:val="194FBD"/>
        </w:rPr>
        <w:t xml:space="preserve">Phân tích </w:t>
      </w:r>
      <w:bookmarkStart w:id="0" w:name="_GoBack"/>
      <w:bookmarkEnd w:id="0"/>
      <w:r>
        <w:rPr>
          <w:color w:val="194FBD"/>
        </w:rPr>
        <w:t>những nội dung cơ bản của công tác phòng không nhân dân</w:t>
      </w:r>
      <w:r>
        <w:t xml:space="preserve"> </w:t>
      </w:r>
    </w:p>
    <w:p w:rsidR="00632DB6" w:rsidRDefault="00632DB6" w:rsidP="00632DB6">
      <w:pPr>
        <w:spacing w:after="175"/>
        <w:ind w:left="795" w:right="1"/>
      </w:pPr>
      <w:r>
        <w:t xml:space="preserve">a. Tuyên truyền giáo dục về công tác phòng không nhân dân </w:t>
      </w:r>
    </w:p>
    <w:p w:rsidR="00632DB6" w:rsidRDefault="00632DB6" w:rsidP="00632DB6">
      <w:pPr>
        <w:numPr>
          <w:ilvl w:val="0"/>
          <w:numId w:val="1"/>
        </w:numPr>
        <w:spacing w:after="0" w:line="395" w:lineRule="auto"/>
        <w:ind w:right="1" w:firstLine="708"/>
      </w:pPr>
      <w:r>
        <w:t xml:space="preserve">Nâng cao nhận thức về nghĩa vụ công tác phòng không nhân dân của mọi công dân. </w:t>
      </w:r>
    </w:p>
    <w:p w:rsidR="00632DB6" w:rsidRDefault="00632DB6" w:rsidP="00632DB6">
      <w:pPr>
        <w:numPr>
          <w:ilvl w:val="0"/>
          <w:numId w:val="1"/>
        </w:numPr>
        <w:spacing w:after="178"/>
        <w:ind w:right="1" w:firstLine="708"/>
      </w:pPr>
      <w:r>
        <w:t xml:space="preserve">Học tập các kiến thức phòng không phổ thông </w:t>
      </w:r>
    </w:p>
    <w:p w:rsidR="00632DB6" w:rsidRDefault="00632DB6" w:rsidP="00632DB6">
      <w:pPr>
        <w:numPr>
          <w:ilvl w:val="0"/>
          <w:numId w:val="1"/>
        </w:numPr>
        <w:spacing w:after="0" w:line="356" w:lineRule="auto"/>
        <w:ind w:right="1" w:firstLine="708"/>
      </w:pPr>
      <w:r>
        <w:t xml:space="preserve">Huấn luyện kĩ thuật, chuyên môn nghiệp vụ cho các tổ, đội chuyên trách. </w:t>
      </w:r>
    </w:p>
    <w:p w:rsidR="00632DB6" w:rsidRDefault="00632DB6" w:rsidP="00632DB6">
      <w:pPr>
        <w:numPr>
          <w:ilvl w:val="0"/>
          <w:numId w:val="2"/>
        </w:numPr>
        <w:spacing w:after="175"/>
        <w:ind w:right="1" w:hanging="282"/>
      </w:pPr>
      <w:r>
        <w:t xml:space="preserve">Tổ chức trinh sát, thông báo, báo động, quan sát nắm được hoạt động </w:t>
      </w:r>
    </w:p>
    <w:p w:rsidR="00632DB6" w:rsidRDefault="00632DB6" w:rsidP="00632DB6">
      <w:pPr>
        <w:spacing w:after="178"/>
        <w:ind w:left="87" w:right="1"/>
      </w:pPr>
      <w:r>
        <w:t xml:space="preserve">đánh phá của địch: </w:t>
      </w:r>
    </w:p>
    <w:p w:rsidR="00632DB6" w:rsidRDefault="00632DB6" w:rsidP="00632DB6">
      <w:pPr>
        <w:spacing w:after="175"/>
        <w:ind w:left="795" w:right="1"/>
      </w:pPr>
      <w:r>
        <w:t xml:space="preserve">+ Tổ chức các đài quan sát mắt. </w:t>
      </w:r>
    </w:p>
    <w:p w:rsidR="00632DB6" w:rsidRDefault="00632DB6" w:rsidP="00632DB6">
      <w:pPr>
        <w:spacing w:after="176"/>
        <w:ind w:left="795" w:right="1"/>
      </w:pPr>
      <w:r>
        <w:t xml:space="preserve">+ Tổ chức thu tin tức. </w:t>
      </w:r>
    </w:p>
    <w:p w:rsidR="00632DB6" w:rsidRDefault="00632DB6" w:rsidP="00632DB6">
      <w:pPr>
        <w:spacing w:after="121"/>
        <w:ind w:left="795" w:right="1"/>
      </w:pPr>
      <w:r>
        <w:t xml:space="preserve">+ Tổ chức mạng thông tin thông báo, báo động. </w:t>
      </w:r>
    </w:p>
    <w:p w:rsidR="00632DB6" w:rsidRDefault="00632DB6" w:rsidP="00632DB6">
      <w:pPr>
        <w:spacing w:line="394" w:lineRule="auto"/>
        <w:ind w:left="77" w:right="1" w:firstLine="708"/>
      </w:pPr>
      <w:r>
        <w:t xml:space="preserve">+ Xác định các qui chế, quyền hạn, thứ tự ưu tiên thông tin, thông báo, báo động. </w:t>
      </w:r>
    </w:p>
    <w:p w:rsidR="00632DB6" w:rsidRDefault="00632DB6" w:rsidP="00632DB6">
      <w:pPr>
        <w:spacing w:after="176"/>
        <w:ind w:left="795" w:right="1"/>
      </w:pPr>
      <w:r>
        <w:t xml:space="preserve">+ Trang bị khí tài cho các đài quan sát. </w:t>
      </w:r>
    </w:p>
    <w:p w:rsidR="00632DB6" w:rsidRDefault="00632DB6" w:rsidP="00632DB6">
      <w:pPr>
        <w:numPr>
          <w:ilvl w:val="0"/>
          <w:numId w:val="2"/>
        </w:numPr>
        <w:spacing w:after="175"/>
        <w:ind w:right="1" w:hanging="282"/>
      </w:pPr>
      <w:r>
        <w:t xml:space="preserve">Tổ chức nguỵ trang, sơ tán, phòng tránh: </w:t>
      </w:r>
    </w:p>
    <w:p w:rsidR="00632DB6" w:rsidRDefault="00632DB6" w:rsidP="00632DB6">
      <w:pPr>
        <w:numPr>
          <w:ilvl w:val="0"/>
          <w:numId w:val="3"/>
        </w:numPr>
        <w:spacing w:after="177"/>
        <w:ind w:right="1" w:hanging="211"/>
      </w:pPr>
      <w:r>
        <w:t xml:space="preserve">Sơ tán, phân tán: </w:t>
      </w:r>
    </w:p>
    <w:p w:rsidR="00632DB6" w:rsidRDefault="00632DB6" w:rsidP="00632DB6">
      <w:pPr>
        <w:numPr>
          <w:ilvl w:val="0"/>
          <w:numId w:val="3"/>
        </w:numPr>
        <w:spacing w:after="176"/>
        <w:ind w:right="1" w:hanging="211"/>
      </w:pPr>
      <w:r>
        <w:t xml:space="preserve">Tổ chức phòng tránh: </w:t>
      </w:r>
    </w:p>
    <w:p w:rsidR="00632DB6" w:rsidRDefault="00632DB6" w:rsidP="00632DB6">
      <w:pPr>
        <w:spacing w:after="175"/>
        <w:ind w:left="795" w:right="1"/>
      </w:pPr>
      <w:r>
        <w:t xml:space="preserve">+ Cải tạo hệ thống hang động để cất giấu tài sản... </w:t>
      </w:r>
    </w:p>
    <w:p w:rsidR="00632DB6" w:rsidRDefault="00632DB6" w:rsidP="00632DB6">
      <w:pPr>
        <w:spacing w:after="175"/>
        <w:ind w:left="795" w:right="1"/>
      </w:pPr>
      <w:r>
        <w:t xml:space="preserve">+ Xây dựng các công trình ngầm. </w:t>
      </w:r>
    </w:p>
    <w:p w:rsidR="00632DB6" w:rsidRDefault="00632DB6" w:rsidP="00632DB6">
      <w:pPr>
        <w:spacing w:after="176"/>
        <w:ind w:left="795" w:right="1"/>
      </w:pPr>
      <w:r>
        <w:t xml:space="preserve">+ Xây dựng hệ thống hầm, hào. </w:t>
      </w:r>
    </w:p>
    <w:p w:rsidR="00632DB6" w:rsidRDefault="00632DB6" w:rsidP="00632DB6">
      <w:pPr>
        <w:spacing w:after="176"/>
        <w:ind w:left="795" w:right="1"/>
      </w:pPr>
      <w:r>
        <w:t xml:space="preserve">+ Nguỵ trang. </w:t>
      </w:r>
    </w:p>
    <w:p w:rsidR="00632DB6" w:rsidRDefault="00632DB6" w:rsidP="00632DB6">
      <w:pPr>
        <w:spacing w:after="175"/>
        <w:ind w:left="795" w:right="1"/>
      </w:pPr>
      <w:r>
        <w:lastRenderedPageBreak/>
        <w:t xml:space="preserve">+ Khống chế ánh sáng. </w:t>
      </w:r>
    </w:p>
    <w:p w:rsidR="00632DB6" w:rsidRDefault="00632DB6" w:rsidP="00632DB6">
      <w:pPr>
        <w:spacing w:after="175"/>
        <w:ind w:left="795" w:right="1"/>
      </w:pPr>
      <w:r>
        <w:t xml:space="preserve">+ Xây dựng công trình bảo vệ. </w:t>
      </w:r>
    </w:p>
    <w:p w:rsidR="00632DB6" w:rsidRDefault="00632DB6" w:rsidP="00632DB6">
      <w:pPr>
        <w:spacing w:after="176"/>
        <w:ind w:left="795" w:right="1"/>
      </w:pPr>
      <w:r>
        <w:t xml:space="preserve">+ Phòng gian giữ bí mật </w:t>
      </w:r>
    </w:p>
    <w:p w:rsidR="00632DB6" w:rsidRDefault="00632DB6" w:rsidP="00632DB6">
      <w:pPr>
        <w:spacing w:after="123"/>
        <w:ind w:left="795" w:right="1"/>
      </w:pPr>
      <w:r>
        <w:t xml:space="preserve">d. Tổ chức đánh trả và phục vụ chiến đấu </w:t>
      </w:r>
    </w:p>
    <w:p w:rsidR="00632DB6" w:rsidRDefault="00632DB6" w:rsidP="00632DB6">
      <w:pPr>
        <w:spacing w:after="5" w:line="393" w:lineRule="auto"/>
        <w:ind w:left="77" w:right="1" w:firstLine="708"/>
      </w:pPr>
      <w:r>
        <w:t xml:space="preserve">+ Đánh tập trung: để bảo vệ các trung tâm chính trị, quân sự, kinh tế quan trọng. </w:t>
      </w:r>
    </w:p>
    <w:p w:rsidR="00632DB6" w:rsidRDefault="00632DB6" w:rsidP="00632DB6">
      <w:pPr>
        <w:spacing w:after="2" w:line="396" w:lineRule="auto"/>
        <w:ind w:left="795" w:right="1757"/>
      </w:pPr>
      <w:r>
        <w:t xml:space="preserve">+ Đánh địch rộng khắp: đánh trên đường bay tiếp cận. e. Tổ chức khắc phục hậu quả. </w:t>
      </w:r>
    </w:p>
    <w:p w:rsidR="00632DB6" w:rsidRDefault="00632DB6" w:rsidP="00632DB6">
      <w:pPr>
        <w:spacing w:after="175"/>
        <w:ind w:left="795" w:right="1"/>
      </w:pPr>
      <w:r>
        <w:t xml:space="preserve">+ Tổ chức cứu thương: </w:t>
      </w:r>
    </w:p>
    <w:p w:rsidR="00632DB6" w:rsidRDefault="00632DB6" w:rsidP="00632DB6">
      <w:pPr>
        <w:spacing w:after="175"/>
        <w:ind w:left="795" w:right="1"/>
      </w:pPr>
      <w:r>
        <w:t xml:space="preserve">+ Tổ chức lực lượng cứu sập </w:t>
      </w:r>
    </w:p>
    <w:p w:rsidR="00632DB6" w:rsidRDefault="00632DB6" w:rsidP="00632DB6">
      <w:pPr>
        <w:spacing w:after="171"/>
        <w:ind w:left="795" w:right="1"/>
      </w:pPr>
      <w:r>
        <w:t xml:space="preserve">+ Tổ chức cứu hoả; cứu hộ trên sông, biển.  </w:t>
      </w:r>
    </w:p>
    <w:p w:rsidR="00632DB6" w:rsidRDefault="00632DB6" w:rsidP="00632DB6">
      <w:pPr>
        <w:spacing w:after="123"/>
        <w:ind w:left="795" w:right="1"/>
      </w:pPr>
      <w:r>
        <w:t xml:space="preserve">+ Tổ chức khôi phục đảm bảo giao thông, thông tin... </w:t>
      </w:r>
    </w:p>
    <w:p w:rsidR="00632DB6" w:rsidRDefault="00632DB6" w:rsidP="00632DB6">
      <w:pPr>
        <w:spacing w:after="0" w:line="394" w:lineRule="auto"/>
        <w:ind w:left="77" w:right="1" w:firstLine="708"/>
      </w:pPr>
      <w:r>
        <w:t xml:space="preserve">+ Tổ chức lực lượng chôn cất nạn nhân, làm sạch môi trường, ổn định đời sống. </w:t>
      </w:r>
    </w:p>
    <w:p w:rsidR="00632DB6" w:rsidRDefault="00632DB6" w:rsidP="00632DB6">
      <w:pPr>
        <w:spacing w:after="13" w:line="368" w:lineRule="auto"/>
        <w:ind w:left="77" w:firstLine="708"/>
      </w:pPr>
      <w:r>
        <w:rPr>
          <w:b/>
          <w:color w:val="194FBD"/>
        </w:rPr>
        <w:t xml:space="preserve">Câu 6 trang 81 GDQP 12:  </w:t>
      </w:r>
      <w:r>
        <w:rPr>
          <w:color w:val="194FBD"/>
        </w:rPr>
        <w:t>Trách nhiệm của học sinh phải làm gì trong việc thực hiện công tác phòng không nhân dân?</w:t>
      </w:r>
      <w:r>
        <w:t xml:space="preserve"> </w:t>
      </w:r>
    </w:p>
    <w:p w:rsidR="00632DB6" w:rsidRDefault="00632DB6" w:rsidP="00632DB6">
      <w:pPr>
        <w:numPr>
          <w:ilvl w:val="0"/>
          <w:numId w:val="4"/>
        </w:numPr>
        <w:spacing w:after="7" w:line="375" w:lineRule="auto"/>
        <w:ind w:right="1" w:firstLine="708"/>
      </w:pPr>
      <w:r>
        <w:t xml:space="preserve">Nâng cao nhận thức, trách nhiệm của học sinh về nhiệm vụ bảo vệ an ninh Tổ quốc trong thời kì mới </w:t>
      </w:r>
    </w:p>
    <w:p w:rsidR="00632DB6" w:rsidRDefault="00632DB6" w:rsidP="00632DB6">
      <w:pPr>
        <w:spacing w:after="0" w:line="378" w:lineRule="auto"/>
        <w:ind w:left="77" w:right="1" w:firstLine="708"/>
      </w:pPr>
      <w:r>
        <w:t xml:space="preserve">+ Nhận thức được tính chất, nhiệm vụ, nội dung bảo vệ an ninh quốc gia là thường xuyên, phức tạp, quyết liệt và lâu dài. Từ đó xác định trách nhiệm là một lực lượng tuyên truyền tích cực cho nhiệm vụ này. + Tích cực học tập nâng cao về Hiến pháp và pháp luật, hiểu được những nội dung cơ bản về bảo vệ an ninh quốc gia. </w:t>
      </w:r>
    </w:p>
    <w:p w:rsidR="00632DB6" w:rsidRDefault="00632DB6" w:rsidP="00632DB6">
      <w:pPr>
        <w:spacing w:after="9" w:line="370" w:lineRule="auto"/>
        <w:ind w:left="77" w:right="1" w:firstLine="708"/>
      </w:pPr>
      <w:r>
        <w:t xml:space="preserve">+ Luôn nâng cao cảnh giác, chủ động phòng ngừa, tích cực tham gia phong trào toàn dân bảo vệ an ninh Tổ quốc. </w:t>
      </w:r>
    </w:p>
    <w:p w:rsidR="00632DB6" w:rsidRDefault="00632DB6" w:rsidP="00632DB6">
      <w:pPr>
        <w:spacing w:after="0" w:line="388" w:lineRule="auto"/>
        <w:ind w:left="77" w:right="1" w:firstLine="708"/>
      </w:pPr>
      <w:r>
        <w:lastRenderedPageBreak/>
        <w:t xml:space="preserve">+ Thực hiện quyền và nghĩa vụ của công dân trong bảo vệ an ninh Tổ quốc. </w:t>
      </w:r>
    </w:p>
    <w:p w:rsidR="00632DB6" w:rsidRDefault="00632DB6" w:rsidP="00632DB6">
      <w:pPr>
        <w:numPr>
          <w:ilvl w:val="0"/>
          <w:numId w:val="4"/>
        </w:numPr>
        <w:ind w:right="1" w:firstLine="708"/>
      </w:pPr>
      <w:r>
        <w:t xml:space="preserve">Thực hiện tốt những nội dung bảo vệ an ninh quốc gia </w:t>
      </w:r>
    </w:p>
    <w:p w:rsidR="00632DB6" w:rsidRDefault="00632DB6" w:rsidP="00632DB6">
      <w:pPr>
        <w:spacing w:after="6" w:line="372" w:lineRule="auto"/>
        <w:ind w:left="77" w:right="1" w:firstLine="708"/>
      </w:pPr>
      <w:r>
        <w:t xml:space="preserve">+ Thường xuyên tu dưỡng, rèn luyện phẩm chất đạo đức, lối sống trong sạch, lành mạnh, tự giác chấp hành pháp luật và quy chế nhà trường, chính quyền, đoàn thể, góp phần xây dựng phong trào sống và làm việc theo hiến pháp và pháp luật. </w:t>
      </w:r>
    </w:p>
    <w:p w:rsidR="00632DB6" w:rsidRDefault="00632DB6" w:rsidP="00632DB6">
      <w:pPr>
        <w:ind w:left="795" w:right="1"/>
      </w:pPr>
      <w:r>
        <w:t xml:space="preserve">+ Thực hiện phương châm: Học sinh với 3 không. </w:t>
      </w:r>
    </w:p>
    <w:p w:rsidR="00632DB6" w:rsidRDefault="00632DB6" w:rsidP="00632DB6">
      <w:pPr>
        <w:numPr>
          <w:ilvl w:val="0"/>
          <w:numId w:val="5"/>
        </w:numPr>
        <w:spacing w:after="154" w:line="259" w:lineRule="auto"/>
        <w:ind w:right="1" w:hanging="360"/>
      </w:pPr>
      <w:r>
        <w:t xml:space="preserve">Không xem, đọc, lưu truyền các văn hóa phẩm phản động, đồi trụy ; </w:t>
      </w:r>
    </w:p>
    <w:p w:rsidR="00632DB6" w:rsidRDefault="00632DB6" w:rsidP="00632DB6">
      <w:pPr>
        <w:numPr>
          <w:ilvl w:val="0"/>
          <w:numId w:val="5"/>
        </w:numPr>
        <w:spacing w:after="0" w:line="380" w:lineRule="auto"/>
        <w:ind w:right="1" w:hanging="360"/>
      </w:pPr>
      <w:r>
        <w:t xml:space="preserve">Không a dua bôi nhọ, xuyên tạc đường lối, chính sách của Đảng, Nhà nước, chế độ và chia rẽ khối đại đoàn kết toàn dân tộc ; </w:t>
      </w:r>
    </w:p>
    <w:p w:rsidR="00632DB6" w:rsidRDefault="00632DB6" w:rsidP="00632DB6">
      <w:pPr>
        <w:numPr>
          <w:ilvl w:val="0"/>
          <w:numId w:val="5"/>
        </w:numPr>
        <w:spacing w:after="0" w:line="391" w:lineRule="auto"/>
        <w:ind w:right="1" w:hanging="360"/>
      </w:pPr>
      <w:r>
        <w:t xml:space="preserve">Không truy cập Website chứa những nội dung không lành mạnh, phản động. </w:t>
      </w:r>
    </w:p>
    <w:p w:rsidR="00632DB6" w:rsidRDefault="00632DB6" w:rsidP="00632DB6">
      <w:pPr>
        <w:spacing w:after="0" w:line="377" w:lineRule="auto"/>
        <w:ind w:left="77" w:right="1" w:firstLine="708"/>
      </w:pPr>
      <w:r>
        <w:t xml:space="preserve">+ Không tự phát lập hội, câu lạc bộ, ra báo, bản tin, tạp chí và các hình thức khác trái quy định của pháp luật. Cảnh giác, tích cực phòng ngừa những âm mưu, thủ đoạn phá hoại cách mạng của các thế lực thù địch. </w:t>
      </w:r>
    </w:p>
    <w:p w:rsidR="00632DB6" w:rsidRDefault="00632DB6" w:rsidP="00632DB6">
      <w:pPr>
        <w:spacing w:after="0" w:line="381" w:lineRule="auto"/>
        <w:ind w:left="77" w:right="1" w:firstLine="708"/>
      </w:pPr>
      <w:r>
        <w:t xml:space="preserve">+ Đoàn kết, tương trợ giúp nhau trong học tập, rèn luyện, hoàn thành tốt nhiệm vụ học tập, góp phần xây dựng Đoàn thanh niên vững mạnh. </w:t>
      </w:r>
    </w:p>
    <w:p w:rsidR="00632DB6" w:rsidRDefault="00632DB6" w:rsidP="00632DB6">
      <w:pPr>
        <w:spacing w:after="0" w:line="374" w:lineRule="auto"/>
        <w:ind w:left="77" w:right="1" w:firstLine="708"/>
      </w:pPr>
      <w:r>
        <w:t xml:space="preserve">+ Tích cực tham gia tuyên truyền, hướng dẫn cùng mọi người thực hiện nhiệm vụ, nội dung bảo vệ an ninh quốc gia trong tình hình mới. </w:t>
      </w:r>
    </w:p>
    <w:p w:rsidR="00632DB6" w:rsidRDefault="00632DB6" w:rsidP="00632DB6">
      <w:pPr>
        <w:spacing w:after="0" w:line="380" w:lineRule="auto"/>
        <w:ind w:left="77" w:right="1" w:firstLine="708"/>
      </w:pPr>
      <w:r>
        <w:t xml:space="preserve">- Nêu cao cảnh giác, chủ động, tích cực tham gia đấu trang phòng, chống tội phạm góp phần bảo vệ an ninh Tổ quốc </w:t>
      </w:r>
    </w:p>
    <w:p w:rsidR="00E8034A" w:rsidRDefault="00E8034A"/>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7C9"/>
    <w:multiLevelType w:val="hybridMultilevel"/>
    <w:tmpl w:val="BB62143E"/>
    <w:lvl w:ilvl="0" w:tplc="02A01634">
      <w:start w:val="1"/>
      <w:numFmt w:val="bullet"/>
      <w:lvlText w:val="✓"/>
      <w:lvlJc w:val="left"/>
      <w:pPr>
        <w:ind w:left="7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90D0B4">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986418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35AAEB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6E24A1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CE0D3F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6C75D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0724F8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CBC9C90">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D324B9"/>
    <w:multiLevelType w:val="hybridMultilevel"/>
    <w:tmpl w:val="F8F21B78"/>
    <w:lvl w:ilvl="0" w:tplc="1D14FCBC">
      <w:start w:val="1"/>
      <w:numFmt w:val="bullet"/>
      <w:lvlText w:val="*"/>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1018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1E1E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7043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845B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4AFDF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3AA54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982EE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146E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FEF2F48"/>
    <w:multiLevelType w:val="hybridMultilevel"/>
    <w:tmpl w:val="363CE5B4"/>
    <w:lvl w:ilvl="0" w:tplc="C5EA460E">
      <w:start w:val="1"/>
      <w:numFmt w:val="bullet"/>
      <w:lvlText w:val="-"/>
      <w:lvlJc w:val="left"/>
      <w:pPr>
        <w:ind w:left="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68A7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3E9F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92EC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0A7F6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EA7AC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FAD6B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16325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4C087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39C15AE"/>
    <w:multiLevelType w:val="hybridMultilevel"/>
    <w:tmpl w:val="D7E026CC"/>
    <w:lvl w:ilvl="0" w:tplc="C98EC61E">
      <w:start w:val="2"/>
      <w:numFmt w:val="lowerLetter"/>
      <w:lvlText w:val="%1."/>
      <w:lvlJc w:val="left"/>
      <w:pPr>
        <w:ind w:left="1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1C5A0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440B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4199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5AFD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27B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46F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623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7AEFB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8D756F5"/>
    <w:multiLevelType w:val="hybridMultilevel"/>
    <w:tmpl w:val="55145282"/>
    <w:lvl w:ilvl="0" w:tplc="B5C25356">
      <w:start w:val="1"/>
      <w:numFmt w:val="bullet"/>
      <w:lvlText w:val="-"/>
      <w:lvlJc w:val="left"/>
      <w:pPr>
        <w:ind w:left="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B2E23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7801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B6BE9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1E741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8CC1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FA94E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241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6AB81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B6"/>
    <w:rsid w:val="00632DB6"/>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EA16"/>
  <w15:chartTrackingRefBased/>
  <w15:docId w15:val="{3CA711E2-9A50-42FA-9591-06A5CB5D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B6"/>
    <w:pPr>
      <w:spacing w:after="148" w:line="268" w:lineRule="auto"/>
      <w:ind w:left="10" w:hanging="10"/>
      <w:jc w:val="both"/>
    </w:pPr>
    <w:rPr>
      <w:rFonts w:eastAsia="Times New Roman"/>
      <w:color w:val="000000"/>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2021-11-05T15:42:00Z</dcterms:created>
  <dcterms:modified xsi:type="dcterms:W3CDTF">2021-11-05T15:43:00Z</dcterms:modified>
</cp:coreProperties>
</file>